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E4C6E" w14:textId="2E3B9332" w:rsidR="0081368B" w:rsidRDefault="00AC38EF" w:rsidP="0081368B">
      <w:pPr>
        <w:pStyle w:val="a3"/>
        <w:spacing w:before="6"/>
      </w:pPr>
      <w:r>
        <w:rPr>
          <w:noProof/>
        </w:rPr>
        <w:drawing>
          <wp:inline distT="0" distB="0" distL="0" distR="0" wp14:anchorId="39F43080" wp14:editId="2BC4F03F">
            <wp:extent cx="6889750" cy="9476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94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5397E" w14:textId="3D417C26" w:rsidR="0081368B" w:rsidRPr="0081368B" w:rsidRDefault="0081368B" w:rsidP="0081368B">
      <w:pPr>
        <w:pStyle w:val="a3"/>
        <w:ind w:left="742" w:right="747" w:firstLine="719"/>
        <w:jc w:val="both"/>
        <w:rPr>
          <w:sz w:val="28"/>
          <w:szCs w:val="28"/>
        </w:rPr>
      </w:pPr>
      <w:r w:rsidRPr="0081368B">
        <w:rPr>
          <w:sz w:val="28"/>
          <w:szCs w:val="28"/>
        </w:rPr>
        <w:lastRenderedPageBreak/>
        <w:t>образовательные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учреждения могут включать дополнительную информацию, пункты и разделы с учетом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своих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особенностей.</w:t>
      </w:r>
    </w:p>
    <w:p w14:paraId="13DB69B9" w14:textId="77777777" w:rsidR="0081368B" w:rsidRPr="0081368B" w:rsidRDefault="0081368B" w:rsidP="0081368B">
      <w:pPr>
        <w:pStyle w:val="a3"/>
        <w:ind w:left="742" w:right="743" w:firstLine="719"/>
        <w:jc w:val="both"/>
        <w:rPr>
          <w:sz w:val="28"/>
          <w:szCs w:val="28"/>
        </w:rPr>
      </w:pPr>
      <w:r w:rsidRPr="0081368B">
        <w:rPr>
          <w:sz w:val="28"/>
          <w:szCs w:val="28"/>
        </w:rPr>
        <w:t>При разработке и использовании Паспорта антитеррористической защищенности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допускается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фиксирование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постоянно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меняющейся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статистической,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оперативной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информации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(число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обучающихся,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работников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и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др.).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В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этом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случае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в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специально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заведенном «Листке вносимых изменений» (приложение № 1), прилагаемом к Паспорту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антитеррористической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защищенности</w:t>
      </w:r>
      <w:r w:rsidRPr="0081368B">
        <w:rPr>
          <w:b/>
          <w:sz w:val="28"/>
          <w:szCs w:val="28"/>
        </w:rPr>
        <w:t>,</w:t>
      </w:r>
      <w:r w:rsidRPr="0081368B">
        <w:rPr>
          <w:b/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фиксируются: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дата,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основание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для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вносимых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изменений, их характер (содержание), Ф.И.О. и должность лица, внесшего изменения.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Копии листка вносимых изменений передаются в органы, в которых хранятся экземпляры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Паспорта</w:t>
      </w:r>
      <w:r w:rsidRPr="0081368B">
        <w:rPr>
          <w:spacing w:val="-2"/>
          <w:sz w:val="28"/>
          <w:szCs w:val="28"/>
        </w:rPr>
        <w:t xml:space="preserve"> </w:t>
      </w:r>
      <w:r w:rsidRPr="0081368B">
        <w:rPr>
          <w:sz w:val="28"/>
          <w:szCs w:val="28"/>
        </w:rPr>
        <w:t>антитеррористической защищенности.</w:t>
      </w:r>
    </w:p>
    <w:p w14:paraId="6373949A" w14:textId="77777777" w:rsidR="0081368B" w:rsidRPr="0081368B" w:rsidRDefault="0081368B" w:rsidP="0081368B">
      <w:pPr>
        <w:pStyle w:val="a3"/>
        <w:ind w:left="742" w:right="747" w:firstLine="719"/>
        <w:jc w:val="both"/>
        <w:rPr>
          <w:sz w:val="28"/>
          <w:szCs w:val="28"/>
        </w:rPr>
      </w:pPr>
      <w:r w:rsidRPr="0081368B">
        <w:rPr>
          <w:sz w:val="28"/>
          <w:szCs w:val="28"/>
        </w:rPr>
        <w:t>Паспорт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антитеррористической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защищенности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является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документом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строгой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отчетности.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С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завершением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его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разработки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ему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присваивается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категория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документа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с</w:t>
      </w:r>
      <w:r w:rsidRPr="0081368B">
        <w:rPr>
          <w:spacing w:val="-57"/>
          <w:sz w:val="28"/>
          <w:szCs w:val="28"/>
        </w:rPr>
        <w:t xml:space="preserve"> </w:t>
      </w:r>
      <w:r w:rsidRPr="0081368B">
        <w:rPr>
          <w:sz w:val="28"/>
          <w:szCs w:val="28"/>
        </w:rPr>
        <w:t>грифом</w:t>
      </w:r>
      <w:r w:rsidRPr="0081368B">
        <w:rPr>
          <w:spacing w:val="3"/>
          <w:sz w:val="28"/>
          <w:szCs w:val="28"/>
        </w:rPr>
        <w:t xml:space="preserve"> </w:t>
      </w:r>
      <w:r w:rsidRPr="0081368B">
        <w:rPr>
          <w:sz w:val="28"/>
          <w:szCs w:val="28"/>
        </w:rPr>
        <w:t>«ДСП»</w:t>
      </w:r>
      <w:r w:rsidRPr="0081368B">
        <w:rPr>
          <w:spacing w:val="-6"/>
          <w:sz w:val="28"/>
          <w:szCs w:val="28"/>
        </w:rPr>
        <w:t xml:space="preserve"> </w:t>
      </w:r>
      <w:r w:rsidRPr="0081368B">
        <w:rPr>
          <w:sz w:val="28"/>
          <w:szCs w:val="28"/>
        </w:rPr>
        <w:t>(для служебного пользования).</w:t>
      </w:r>
    </w:p>
    <w:p w14:paraId="6418D333" w14:textId="77777777" w:rsidR="0081368B" w:rsidRPr="0081368B" w:rsidRDefault="0081368B" w:rsidP="0081368B">
      <w:pPr>
        <w:pStyle w:val="31"/>
        <w:spacing w:line="274" w:lineRule="exact"/>
        <w:ind w:left="1462"/>
        <w:jc w:val="both"/>
        <w:rPr>
          <w:sz w:val="28"/>
          <w:szCs w:val="28"/>
        </w:rPr>
      </w:pPr>
      <w:r w:rsidRPr="0081368B">
        <w:rPr>
          <w:sz w:val="28"/>
          <w:szCs w:val="28"/>
        </w:rPr>
        <w:t>Хранение</w:t>
      </w:r>
      <w:r w:rsidRPr="0081368B">
        <w:rPr>
          <w:spacing w:val="-5"/>
          <w:sz w:val="28"/>
          <w:szCs w:val="28"/>
        </w:rPr>
        <w:t xml:space="preserve"> </w:t>
      </w:r>
      <w:r w:rsidRPr="0081368B">
        <w:rPr>
          <w:sz w:val="28"/>
          <w:szCs w:val="28"/>
        </w:rPr>
        <w:t>Паспорта</w:t>
      </w:r>
      <w:r w:rsidRPr="0081368B">
        <w:rPr>
          <w:spacing w:val="-2"/>
          <w:sz w:val="28"/>
          <w:szCs w:val="28"/>
        </w:rPr>
        <w:t xml:space="preserve"> </w:t>
      </w:r>
      <w:r w:rsidRPr="0081368B">
        <w:rPr>
          <w:sz w:val="28"/>
          <w:szCs w:val="28"/>
        </w:rPr>
        <w:t>антитеррористической</w:t>
      </w:r>
      <w:r w:rsidRPr="0081368B">
        <w:rPr>
          <w:spacing w:val="-5"/>
          <w:sz w:val="28"/>
          <w:szCs w:val="28"/>
        </w:rPr>
        <w:t xml:space="preserve"> </w:t>
      </w:r>
      <w:r w:rsidRPr="0081368B">
        <w:rPr>
          <w:sz w:val="28"/>
          <w:szCs w:val="28"/>
        </w:rPr>
        <w:t>защищенности.</w:t>
      </w:r>
    </w:p>
    <w:p w14:paraId="276B4404" w14:textId="77777777" w:rsidR="0081368B" w:rsidRPr="0081368B" w:rsidRDefault="0081368B" w:rsidP="0081368B">
      <w:pPr>
        <w:pStyle w:val="a3"/>
        <w:ind w:left="742" w:right="751" w:firstLine="719"/>
        <w:jc w:val="both"/>
        <w:rPr>
          <w:sz w:val="28"/>
          <w:szCs w:val="28"/>
        </w:rPr>
      </w:pPr>
      <w:r w:rsidRPr="0081368B">
        <w:rPr>
          <w:sz w:val="28"/>
          <w:szCs w:val="28"/>
        </w:rPr>
        <w:t>Паспорт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антитеррористической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защищенности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тщательно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охраняется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от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посторонних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и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хранится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в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соответствии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с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руководящими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документами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по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делопроизводству.</w:t>
      </w:r>
    </w:p>
    <w:p w14:paraId="591D03ED" w14:textId="77777777" w:rsidR="0081368B" w:rsidRPr="0081368B" w:rsidRDefault="0081368B" w:rsidP="0081368B">
      <w:pPr>
        <w:pStyle w:val="a3"/>
        <w:ind w:left="742" w:right="746" w:firstLine="719"/>
        <w:jc w:val="both"/>
        <w:rPr>
          <w:sz w:val="28"/>
          <w:szCs w:val="28"/>
        </w:rPr>
      </w:pPr>
      <w:r w:rsidRPr="0081368B">
        <w:rPr>
          <w:sz w:val="28"/>
          <w:szCs w:val="28"/>
        </w:rPr>
        <w:t>Паспорт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антитеррористической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защищенности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готовится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в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4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(четырех)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экземплярах.</w:t>
      </w:r>
      <w:r w:rsidRPr="0081368B">
        <w:rPr>
          <w:spacing w:val="47"/>
          <w:sz w:val="28"/>
          <w:szCs w:val="28"/>
        </w:rPr>
        <w:t xml:space="preserve"> </w:t>
      </w:r>
      <w:r w:rsidRPr="0081368B">
        <w:rPr>
          <w:sz w:val="28"/>
          <w:szCs w:val="28"/>
        </w:rPr>
        <w:t>Один</w:t>
      </w:r>
      <w:r w:rsidRPr="0081368B">
        <w:rPr>
          <w:spacing w:val="48"/>
          <w:sz w:val="28"/>
          <w:szCs w:val="28"/>
        </w:rPr>
        <w:t xml:space="preserve"> </w:t>
      </w:r>
      <w:r w:rsidRPr="0081368B">
        <w:rPr>
          <w:sz w:val="28"/>
          <w:szCs w:val="28"/>
        </w:rPr>
        <w:t>экземпляр</w:t>
      </w:r>
      <w:r w:rsidRPr="0081368B">
        <w:rPr>
          <w:spacing w:val="47"/>
          <w:sz w:val="28"/>
          <w:szCs w:val="28"/>
        </w:rPr>
        <w:t xml:space="preserve"> </w:t>
      </w:r>
      <w:r w:rsidRPr="0081368B">
        <w:rPr>
          <w:sz w:val="28"/>
          <w:szCs w:val="28"/>
        </w:rPr>
        <w:t>хранится</w:t>
      </w:r>
      <w:r w:rsidRPr="0081368B">
        <w:rPr>
          <w:spacing w:val="49"/>
          <w:sz w:val="28"/>
          <w:szCs w:val="28"/>
        </w:rPr>
        <w:t xml:space="preserve"> </w:t>
      </w:r>
      <w:r w:rsidRPr="0081368B">
        <w:rPr>
          <w:sz w:val="28"/>
          <w:szCs w:val="28"/>
        </w:rPr>
        <w:t>у</w:t>
      </w:r>
      <w:r w:rsidRPr="0081368B">
        <w:rPr>
          <w:spacing w:val="46"/>
          <w:sz w:val="28"/>
          <w:szCs w:val="28"/>
        </w:rPr>
        <w:t xml:space="preserve"> </w:t>
      </w:r>
      <w:r w:rsidRPr="0081368B">
        <w:rPr>
          <w:sz w:val="28"/>
          <w:szCs w:val="28"/>
        </w:rPr>
        <w:t>собственника</w:t>
      </w:r>
      <w:r w:rsidRPr="0081368B">
        <w:rPr>
          <w:spacing w:val="45"/>
          <w:sz w:val="28"/>
          <w:szCs w:val="28"/>
        </w:rPr>
        <w:t xml:space="preserve"> </w:t>
      </w:r>
      <w:r w:rsidRPr="0081368B">
        <w:rPr>
          <w:sz w:val="28"/>
          <w:szCs w:val="28"/>
        </w:rPr>
        <w:t>объекта</w:t>
      </w:r>
      <w:r w:rsidRPr="0081368B">
        <w:rPr>
          <w:spacing w:val="46"/>
          <w:sz w:val="28"/>
          <w:szCs w:val="28"/>
        </w:rPr>
        <w:t xml:space="preserve"> </w:t>
      </w:r>
      <w:r w:rsidRPr="0081368B">
        <w:rPr>
          <w:sz w:val="28"/>
          <w:szCs w:val="28"/>
        </w:rPr>
        <w:t>или</w:t>
      </w:r>
      <w:r w:rsidRPr="0081368B">
        <w:rPr>
          <w:spacing w:val="48"/>
          <w:sz w:val="28"/>
          <w:szCs w:val="28"/>
        </w:rPr>
        <w:t xml:space="preserve"> </w:t>
      </w:r>
      <w:r w:rsidRPr="0081368B">
        <w:rPr>
          <w:sz w:val="28"/>
          <w:szCs w:val="28"/>
        </w:rPr>
        <w:t>лица,</w:t>
      </w:r>
      <w:r w:rsidRPr="0081368B">
        <w:rPr>
          <w:spacing w:val="47"/>
          <w:sz w:val="28"/>
          <w:szCs w:val="28"/>
        </w:rPr>
        <w:t xml:space="preserve"> </w:t>
      </w:r>
      <w:r w:rsidRPr="0081368B">
        <w:rPr>
          <w:sz w:val="28"/>
          <w:szCs w:val="28"/>
        </w:rPr>
        <w:t>владеющего</w:t>
      </w:r>
      <w:r>
        <w:rPr>
          <w:sz w:val="28"/>
          <w:szCs w:val="28"/>
        </w:rPr>
        <w:t xml:space="preserve"> </w:t>
      </w:r>
      <w:r w:rsidRPr="0081368B">
        <w:rPr>
          <w:sz w:val="28"/>
          <w:szCs w:val="28"/>
        </w:rPr>
        <w:t>объектом на праве хозяйственного ведения, оперативного управления, второй экземпляр –</w:t>
      </w:r>
      <w:r w:rsidRPr="0081368B">
        <w:rPr>
          <w:spacing w:val="-57"/>
          <w:sz w:val="28"/>
          <w:szCs w:val="28"/>
        </w:rPr>
        <w:t xml:space="preserve"> </w:t>
      </w:r>
      <w:r w:rsidRPr="0081368B">
        <w:rPr>
          <w:sz w:val="28"/>
          <w:szCs w:val="28"/>
        </w:rPr>
        <w:t xml:space="preserve">у руководителя образовательного учреждения, третий экземпляр – в </w:t>
      </w:r>
      <w:r w:rsidR="00076D0F">
        <w:rPr>
          <w:sz w:val="28"/>
          <w:szCs w:val="28"/>
        </w:rPr>
        <w:t>УФСБ России по РСО- Алания</w:t>
      </w:r>
      <w:r w:rsidRPr="0081368B">
        <w:rPr>
          <w:sz w:val="28"/>
          <w:szCs w:val="28"/>
        </w:rPr>
        <w:t>, четвертый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 xml:space="preserve">экземпляр – </w:t>
      </w:r>
      <w:proofErr w:type="gramStart"/>
      <w:r w:rsidR="00076D0F">
        <w:rPr>
          <w:sz w:val="28"/>
          <w:szCs w:val="28"/>
        </w:rPr>
        <w:t xml:space="preserve">ОМВД </w:t>
      </w:r>
      <w:r w:rsidRPr="0081368B">
        <w:rPr>
          <w:sz w:val="28"/>
          <w:szCs w:val="28"/>
        </w:rPr>
        <w:t>.</w:t>
      </w:r>
      <w:proofErr w:type="gramEnd"/>
    </w:p>
    <w:p w14:paraId="492C76F6" w14:textId="77777777" w:rsidR="0081368B" w:rsidRPr="0081368B" w:rsidRDefault="0081368B" w:rsidP="0081368B">
      <w:pPr>
        <w:pStyle w:val="a3"/>
        <w:ind w:left="742" w:right="745" w:firstLine="719"/>
        <w:jc w:val="both"/>
        <w:rPr>
          <w:sz w:val="28"/>
          <w:szCs w:val="28"/>
        </w:rPr>
      </w:pPr>
      <w:r w:rsidRPr="0081368B">
        <w:rPr>
          <w:sz w:val="28"/>
          <w:szCs w:val="28"/>
        </w:rPr>
        <w:t>Руководители учреждений и ведомств, в которых хранятся экземпляры Паспортов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антитеррористической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защищенности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несут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персональную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ответственность</w:t>
      </w:r>
      <w:r w:rsidRPr="0081368B">
        <w:rPr>
          <w:spacing w:val="61"/>
          <w:sz w:val="28"/>
          <w:szCs w:val="28"/>
        </w:rPr>
        <w:t xml:space="preserve"> </w:t>
      </w:r>
      <w:r w:rsidRPr="0081368B">
        <w:rPr>
          <w:sz w:val="28"/>
          <w:szCs w:val="28"/>
        </w:rPr>
        <w:t>за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соблюдение</w:t>
      </w:r>
      <w:r w:rsidRPr="0081368B">
        <w:rPr>
          <w:spacing w:val="-3"/>
          <w:sz w:val="28"/>
          <w:szCs w:val="28"/>
        </w:rPr>
        <w:t xml:space="preserve"> </w:t>
      </w:r>
      <w:r w:rsidRPr="0081368B">
        <w:rPr>
          <w:sz w:val="28"/>
          <w:szCs w:val="28"/>
        </w:rPr>
        <w:t>режима</w:t>
      </w:r>
      <w:r w:rsidRPr="0081368B">
        <w:rPr>
          <w:spacing w:val="-2"/>
          <w:sz w:val="28"/>
          <w:szCs w:val="28"/>
        </w:rPr>
        <w:t xml:space="preserve"> </w:t>
      </w:r>
      <w:r w:rsidRPr="0081368B">
        <w:rPr>
          <w:sz w:val="28"/>
          <w:szCs w:val="28"/>
        </w:rPr>
        <w:t>их</w:t>
      </w:r>
      <w:r w:rsidRPr="0081368B">
        <w:rPr>
          <w:spacing w:val="-2"/>
          <w:sz w:val="28"/>
          <w:szCs w:val="28"/>
        </w:rPr>
        <w:t xml:space="preserve"> </w:t>
      </w:r>
      <w:r w:rsidRPr="0081368B">
        <w:rPr>
          <w:sz w:val="28"/>
          <w:szCs w:val="28"/>
        </w:rPr>
        <w:t>хранения,</w:t>
      </w:r>
      <w:r w:rsidRPr="0081368B">
        <w:rPr>
          <w:spacing w:val="-1"/>
          <w:sz w:val="28"/>
          <w:szCs w:val="28"/>
        </w:rPr>
        <w:t xml:space="preserve"> </w:t>
      </w:r>
      <w:r w:rsidRPr="0081368B">
        <w:rPr>
          <w:sz w:val="28"/>
          <w:szCs w:val="28"/>
        </w:rPr>
        <w:t>допуск</w:t>
      </w:r>
      <w:r w:rsidRPr="0081368B">
        <w:rPr>
          <w:spacing w:val="-1"/>
          <w:sz w:val="28"/>
          <w:szCs w:val="28"/>
        </w:rPr>
        <w:t xml:space="preserve"> </w:t>
      </w:r>
      <w:r w:rsidRPr="0081368B">
        <w:rPr>
          <w:sz w:val="28"/>
          <w:szCs w:val="28"/>
        </w:rPr>
        <w:t>к</w:t>
      </w:r>
      <w:r w:rsidRPr="0081368B">
        <w:rPr>
          <w:spacing w:val="-1"/>
          <w:sz w:val="28"/>
          <w:szCs w:val="28"/>
        </w:rPr>
        <w:t xml:space="preserve"> </w:t>
      </w:r>
      <w:r w:rsidRPr="0081368B">
        <w:rPr>
          <w:sz w:val="28"/>
          <w:szCs w:val="28"/>
        </w:rPr>
        <w:t>ним уполномоченных на</w:t>
      </w:r>
      <w:r w:rsidRPr="0081368B">
        <w:rPr>
          <w:spacing w:val="-2"/>
          <w:sz w:val="28"/>
          <w:szCs w:val="28"/>
        </w:rPr>
        <w:t xml:space="preserve"> </w:t>
      </w:r>
      <w:r w:rsidRPr="0081368B">
        <w:rPr>
          <w:sz w:val="28"/>
          <w:szCs w:val="28"/>
        </w:rPr>
        <w:t>то</w:t>
      </w:r>
      <w:r w:rsidRPr="0081368B">
        <w:rPr>
          <w:spacing w:val="-3"/>
          <w:sz w:val="28"/>
          <w:szCs w:val="28"/>
        </w:rPr>
        <w:t xml:space="preserve"> </w:t>
      </w:r>
      <w:r w:rsidRPr="0081368B">
        <w:rPr>
          <w:sz w:val="28"/>
          <w:szCs w:val="28"/>
        </w:rPr>
        <w:t>сотрудников.</w:t>
      </w:r>
    </w:p>
    <w:p w14:paraId="49DC895E" w14:textId="77777777" w:rsidR="0081368B" w:rsidRPr="0081368B" w:rsidRDefault="0081368B" w:rsidP="0081368B">
      <w:pPr>
        <w:pStyle w:val="a3"/>
        <w:ind w:left="742" w:right="750" w:firstLine="719"/>
        <w:jc w:val="both"/>
        <w:rPr>
          <w:sz w:val="28"/>
          <w:szCs w:val="28"/>
        </w:rPr>
      </w:pPr>
      <w:r w:rsidRPr="0081368B">
        <w:rPr>
          <w:sz w:val="28"/>
          <w:szCs w:val="28"/>
        </w:rPr>
        <w:t>Копирование Паспорта антитеррористической защищенности и передача его лицам</w:t>
      </w:r>
      <w:r w:rsidRPr="0081368B">
        <w:rPr>
          <w:spacing w:val="-57"/>
          <w:sz w:val="28"/>
          <w:szCs w:val="28"/>
        </w:rPr>
        <w:t xml:space="preserve"> </w:t>
      </w:r>
      <w:r w:rsidRPr="0081368B">
        <w:rPr>
          <w:sz w:val="28"/>
          <w:szCs w:val="28"/>
        </w:rPr>
        <w:t>и</w:t>
      </w:r>
      <w:r w:rsidRPr="0081368B">
        <w:rPr>
          <w:spacing w:val="-1"/>
          <w:sz w:val="28"/>
          <w:szCs w:val="28"/>
        </w:rPr>
        <w:t xml:space="preserve"> </w:t>
      </w:r>
      <w:r w:rsidRPr="0081368B">
        <w:rPr>
          <w:sz w:val="28"/>
          <w:szCs w:val="28"/>
        </w:rPr>
        <w:t>организациям, не</w:t>
      </w:r>
      <w:r w:rsidRPr="0081368B">
        <w:rPr>
          <w:spacing w:val="-2"/>
          <w:sz w:val="28"/>
          <w:szCs w:val="28"/>
        </w:rPr>
        <w:t xml:space="preserve"> </w:t>
      </w:r>
      <w:r w:rsidRPr="0081368B">
        <w:rPr>
          <w:sz w:val="28"/>
          <w:szCs w:val="28"/>
        </w:rPr>
        <w:t>имеющим</w:t>
      </w:r>
      <w:r w:rsidRPr="0081368B">
        <w:rPr>
          <w:spacing w:val="-1"/>
          <w:sz w:val="28"/>
          <w:szCs w:val="28"/>
        </w:rPr>
        <w:t xml:space="preserve"> </w:t>
      </w:r>
      <w:r w:rsidRPr="0081368B">
        <w:rPr>
          <w:sz w:val="28"/>
          <w:szCs w:val="28"/>
        </w:rPr>
        <w:t>на</w:t>
      </w:r>
      <w:r w:rsidRPr="0081368B">
        <w:rPr>
          <w:spacing w:val="-2"/>
          <w:sz w:val="28"/>
          <w:szCs w:val="28"/>
        </w:rPr>
        <w:t xml:space="preserve"> </w:t>
      </w:r>
      <w:r w:rsidRPr="0081368B">
        <w:rPr>
          <w:sz w:val="28"/>
          <w:szCs w:val="28"/>
        </w:rPr>
        <w:t>то полномочий</w:t>
      </w:r>
      <w:r w:rsidRPr="0081368B">
        <w:rPr>
          <w:spacing w:val="4"/>
          <w:sz w:val="28"/>
          <w:szCs w:val="28"/>
        </w:rPr>
        <w:t xml:space="preserve"> </w:t>
      </w:r>
      <w:r w:rsidRPr="0081368B">
        <w:rPr>
          <w:sz w:val="28"/>
          <w:szCs w:val="28"/>
        </w:rPr>
        <w:t>ЗАПРЕЩЕНЫ.</w:t>
      </w:r>
    </w:p>
    <w:p w14:paraId="2C8EB85C" w14:textId="77777777" w:rsidR="0081368B" w:rsidRPr="0081368B" w:rsidRDefault="0081368B" w:rsidP="0081368B">
      <w:pPr>
        <w:pStyle w:val="a3"/>
        <w:ind w:left="742" w:right="745" w:firstLine="719"/>
        <w:jc w:val="both"/>
        <w:rPr>
          <w:sz w:val="28"/>
          <w:szCs w:val="28"/>
        </w:rPr>
      </w:pPr>
      <w:r w:rsidRPr="0081368B">
        <w:rPr>
          <w:sz w:val="28"/>
          <w:szCs w:val="28"/>
        </w:rPr>
        <w:t>Передача Паспорта антитеррористической защищенности или его копии сторонним</w:t>
      </w:r>
      <w:r w:rsidRPr="0081368B">
        <w:rPr>
          <w:spacing w:val="-57"/>
          <w:sz w:val="28"/>
          <w:szCs w:val="28"/>
        </w:rPr>
        <w:t xml:space="preserve"> </w:t>
      </w:r>
      <w:r w:rsidRPr="0081368B">
        <w:rPr>
          <w:sz w:val="28"/>
          <w:szCs w:val="28"/>
        </w:rPr>
        <w:t>организациям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и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ведомствам,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не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перечисленным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в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Пояснительной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записке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возможна в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исключительных случаях на основании официального запроса сторонней организации и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согласованного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разрешения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территориального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Управления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(отдела)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ФСБ,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территориального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управления (отдела)</w:t>
      </w:r>
      <w:r w:rsidRPr="0081368B">
        <w:rPr>
          <w:spacing w:val="-1"/>
          <w:sz w:val="28"/>
          <w:szCs w:val="28"/>
        </w:rPr>
        <w:t xml:space="preserve"> </w:t>
      </w:r>
      <w:r w:rsidRPr="0081368B">
        <w:rPr>
          <w:sz w:val="28"/>
          <w:szCs w:val="28"/>
        </w:rPr>
        <w:t>внутренних</w:t>
      </w:r>
      <w:r w:rsidRPr="0081368B">
        <w:rPr>
          <w:spacing w:val="-1"/>
          <w:sz w:val="28"/>
          <w:szCs w:val="28"/>
        </w:rPr>
        <w:t xml:space="preserve"> </w:t>
      </w:r>
      <w:r w:rsidRPr="0081368B">
        <w:rPr>
          <w:sz w:val="28"/>
          <w:szCs w:val="28"/>
        </w:rPr>
        <w:t>дел.</w:t>
      </w:r>
    </w:p>
    <w:p w14:paraId="7A4379C2" w14:textId="77777777" w:rsidR="0081368B" w:rsidRPr="0081368B" w:rsidRDefault="0081368B" w:rsidP="0081368B">
      <w:pPr>
        <w:pStyle w:val="a3"/>
        <w:ind w:left="742" w:right="749" w:firstLine="719"/>
        <w:jc w:val="both"/>
        <w:rPr>
          <w:sz w:val="28"/>
          <w:szCs w:val="28"/>
        </w:rPr>
      </w:pPr>
      <w:r w:rsidRPr="0081368B">
        <w:rPr>
          <w:sz w:val="28"/>
          <w:szCs w:val="28"/>
        </w:rPr>
        <w:t>Паспорт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антитеррористической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защищенности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подлежит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пересмотру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и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переоформлению в случаях изменения требований по обеспечению защиты объекта и его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территории</w:t>
      </w:r>
      <w:r w:rsidRPr="0081368B">
        <w:rPr>
          <w:spacing w:val="-1"/>
          <w:sz w:val="28"/>
          <w:szCs w:val="28"/>
        </w:rPr>
        <w:t xml:space="preserve"> </w:t>
      </w:r>
      <w:r w:rsidRPr="0081368B">
        <w:rPr>
          <w:sz w:val="28"/>
          <w:szCs w:val="28"/>
        </w:rPr>
        <w:t>или по</w:t>
      </w:r>
      <w:r w:rsidRPr="0081368B">
        <w:rPr>
          <w:spacing w:val="-3"/>
          <w:sz w:val="28"/>
          <w:szCs w:val="28"/>
        </w:rPr>
        <w:t xml:space="preserve"> </w:t>
      </w:r>
      <w:r w:rsidRPr="0081368B">
        <w:rPr>
          <w:sz w:val="28"/>
          <w:szCs w:val="28"/>
        </w:rPr>
        <w:t>истечению срока</w:t>
      </w:r>
      <w:r w:rsidRPr="0081368B">
        <w:rPr>
          <w:spacing w:val="2"/>
          <w:sz w:val="28"/>
          <w:szCs w:val="28"/>
        </w:rPr>
        <w:t xml:space="preserve"> </w:t>
      </w:r>
      <w:r w:rsidRPr="0081368B">
        <w:rPr>
          <w:sz w:val="28"/>
          <w:szCs w:val="28"/>
        </w:rPr>
        <w:t>– 5 лет.</w:t>
      </w:r>
    </w:p>
    <w:p w14:paraId="09A30D9A" w14:textId="77777777" w:rsidR="0081368B" w:rsidRPr="0081368B" w:rsidRDefault="0081368B" w:rsidP="0081368B">
      <w:pPr>
        <w:pStyle w:val="a3"/>
        <w:spacing w:before="1"/>
        <w:ind w:left="742" w:right="746" w:firstLine="719"/>
        <w:jc w:val="both"/>
        <w:rPr>
          <w:sz w:val="28"/>
          <w:szCs w:val="28"/>
        </w:rPr>
      </w:pPr>
      <w:r w:rsidRPr="0081368B">
        <w:rPr>
          <w:sz w:val="28"/>
          <w:szCs w:val="28"/>
        </w:rPr>
        <w:t>Предлагаемая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форма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Паспорта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антитеррористической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защищенности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носит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рекомендательный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характер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и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предполагает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возможность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внесения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изменений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и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дополнений,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но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без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ухудшения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качества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и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полноты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содержащейся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информации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в</w:t>
      </w:r>
      <w:r w:rsidRPr="0081368B">
        <w:rPr>
          <w:spacing w:val="1"/>
          <w:sz w:val="28"/>
          <w:szCs w:val="28"/>
        </w:rPr>
        <w:t xml:space="preserve"> </w:t>
      </w:r>
      <w:r w:rsidRPr="0081368B">
        <w:rPr>
          <w:sz w:val="28"/>
          <w:szCs w:val="28"/>
        </w:rPr>
        <w:t>документе.</w:t>
      </w:r>
    </w:p>
    <w:p w14:paraId="4F4D85D1" w14:textId="77777777" w:rsidR="0081368B" w:rsidRPr="0081368B" w:rsidRDefault="0081368B" w:rsidP="0081368B">
      <w:pPr>
        <w:jc w:val="both"/>
        <w:rPr>
          <w:sz w:val="28"/>
          <w:szCs w:val="28"/>
        </w:rPr>
        <w:sectPr w:rsidR="0081368B" w:rsidRPr="0081368B" w:rsidSect="00076D0F">
          <w:pgSz w:w="11910" w:h="16840"/>
          <w:pgMar w:top="709" w:right="100" w:bottom="1180" w:left="960" w:header="711" w:footer="982" w:gutter="0"/>
          <w:cols w:space="720"/>
        </w:sectPr>
      </w:pPr>
    </w:p>
    <w:p w14:paraId="6C137798" w14:textId="77777777" w:rsidR="0081368B" w:rsidRDefault="0081368B" w:rsidP="00076D0F">
      <w:pPr>
        <w:pStyle w:val="a3"/>
        <w:spacing w:before="6"/>
        <w:rPr>
          <w:sz w:val="11"/>
        </w:rPr>
      </w:pPr>
    </w:p>
    <w:sectPr w:rsidR="0081368B" w:rsidSect="00102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368B"/>
    <w:rsid w:val="00076D0F"/>
    <w:rsid w:val="00102EED"/>
    <w:rsid w:val="00667A33"/>
    <w:rsid w:val="0081368B"/>
    <w:rsid w:val="00AC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FAC62"/>
  <w15:docId w15:val="{D0FF192A-5BDC-4969-9309-6B3F2233B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1368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1368B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81368B"/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81368B"/>
    <w:pPr>
      <w:spacing w:line="322" w:lineRule="exact"/>
      <w:ind w:left="742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81368B"/>
    <w:pPr>
      <w:ind w:left="742"/>
      <w:jc w:val="center"/>
      <w:outlineLvl w:val="3"/>
    </w:pPr>
    <w:rPr>
      <w:b/>
      <w:bCs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81368B"/>
    <w:rPr>
      <w:color w:val="0000FF" w:themeColor="hyperlink"/>
      <w:u w:val="single"/>
    </w:rPr>
  </w:style>
  <w:style w:type="paragraph" w:styleId="a6">
    <w:name w:val="No Spacing"/>
    <w:uiPriority w:val="1"/>
    <w:qFormat/>
    <w:rsid w:val="0081368B"/>
    <w:pPr>
      <w:spacing w:beforeAutospacing="1" w:after="0" w:afterAutospacing="1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kompYOUter</dc:creator>
  <cp:keywords/>
  <dc:description/>
  <cp:lastModifiedBy>Людмила Абеева</cp:lastModifiedBy>
  <cp:revision>6</cp:revision>
  <cp:lastPrinted>2022-11-02T13:20:00Z</cp:lastPrinted>
  <dcterms:created xsi:type="dcterms:W3CDTF">2022-11-02T13:03:00Z</dcterms:created>
  <dcterms:modified xsi:type="dcterms:W3CDTF">2022-11-06T21:18:00Z</dcterms:modified>
</cp:coreProperties>
</file>